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801" w:rsidRDefault="00A93801" w:rsidP="00A93801">
      <w:pPr>
        <w:spacing w:after="0" w:line="240" w:lineRule="auto"/>
        <w:jc w:val="center"/>
        <w:rPr>
          <w:rFonts w:ascii="Arial" w:hAnsi="Arial" w:cs="Arial"/>
          <w:b/>
        </w:rPr>
      </w:pPr>
      <w:r>
        <w:rPr>
          <w:rFonts w:ascii="Arial" w:hAnsi="Arial" w:cs="Arial"/>
          <w:b/>
        </w:rPr>
        <w:t xml:space="preserve">LECTURE </w:t>
      </w:r>
      <w:r>
        <w:rPr>
          <w:rFonts w:ascii="Arial" w:hAnsi="Arial" w:cs="Arial"/>
          <w:b/>
        </w:rPr>
        <w:t>3: NEUROSCIENCE I</w:t>
      </w:r>
    </w:p>
    <w:p w:rsidR="00A93801" w:rsidRDefault="00A93801" w:rsidP="00A93801">
      <w:pPr>
        <w:spacing w:after="0" w:line="240" w:lineRule="auto"/>
        <w:jc w:val="center"/>
        <w:rPr>
          <w:rFonts w:ascii="Arial" w:hAnsi="Arial" w:cs="Arial"/>
        </w:rPr>
      </w:pPr>
      <w:r>
        <w:rPr>
          <w:rFonts w:ascii="Arial" w:hAnsi="Arial" w:cs="Arial"/>
        </w:rPr>
        <w:t>January 28</w:t>
      </w:r>
    </w:p>
    <w:p w:rsidR="00A93801" w:rsidRPr="00481F2F" w:rsidRDefault="00A93801" w:rsidP="00A93801">
      <w:pPr>
        <w:spacing w:after="0" w:line="240" w:lineRule="auto"/>
        <w:jc w:val="center"/>
        <w:rPr>
          <w:rFonts w:ascii="Arial" w:hAnsi="Arial" w:cs="Arial"/>
        </w:rPr>
      </w:pPr>
    </w:p>
    <w:p w:rsidR="00DC6F92" w:rsidRPr="003227DD" w:rsidRDefault="007736BE" w:rsidP="00A93801">
      <w:pPr>
        <w:pStyle w:val="ListParagraph"/>
        <w:numPr>
          <w:ilvl w:val="0"/>
          <w:numId w:val="1"/>
        </w:numPr>
        <w:rPr>
          <w:rFonts w:ascii="Arial" w:hAnsi="Arial" w:cs="Arial"/>
          <w:sz w:val="20"/>
          <w:szCs w:val="20"/>
        </w:rPr>
      </w:pPr>
      <w:r w:rsidRPr="003227DD">
        <w:rPr>
          <w:rFonts w:ascii="Arial" w:hAnsi="Arial" w:cs="Arial"/>
          <w:sz w:val="20"/>
          <w:szCs w:val="20"/>
          <w:u w:val="single"/>
        </w:rPr>
        <w:t>The Matrix Problem:</w:t>
      </w:r>
    </w:p>
    <w:p w:rsidR="007736BE" w:rsidRPr="003227DD" w:rsidRDefault="007736BE" w:rsidP="007736BE">
      <w:pPr>
        <w:pStyle w:val="ListParagraph"/>
        <w:numPr>
          <w:ilvl w:val="1"/>
          <w:numId w:val="1"/>
        </w:numPr>
        <w:rPr>
          <w:rFonts w:ascii="Arial" w:hAnsi="Arial" w:cs="Arial"/>
          <w:sz w:val="20"/>
          <w:szCs w:val="20"/>
        </w:rPr>
      </w:pPr>
      <w:r w:rsidRPr="003227DD">
        <w:rPr>
          <w:rFonts w:ascii="Arial" w:hAnsi="Arial" w:cs="Arial"/>
          <w:sz w:val="20"/>
          <w:szCs w:val="20"/>
        </w:rPr>
        <w:t xml:space="preserve">Maybe the world is not actually as we see it </w:t>
      </w:r>
    </w:p>
    <w:p w:rsidR="007736BE" w:rsidRPr="003227DD" w:rsidRDefault="00EE3DBA" w:rsidP="007736BE">
      <w:pPr>
        <w:pStyle w:val="ListParagraph"/>
        <w:numPr>
          <w:ilvl w:val="1"/>
          <w:numId w:val="1"/>
        </w:numPr>
        <w:rPr>
          <w:rFonts w:ascii="Arial" w:hAnsi="Arial" w:cs="Arial"/>
          <w:sz w:val="20"/>
          <w:szCs w:val="20"/>
        </w:rPr>
      </w:pPr>
      <w:r w:rsidRPr="003227DD">
        <w:rPr>
          <w:rFonts w:ascii="Arial" w:hAnsi="Arial" w:cs="Arial"/>
          <w:b/>
          <w:i/>
          <w:sz w:val="20"/>
          <w:szCs w:val="20"/>
        </w:rPr>
        <w:t>ARE YOU LIVING IN A COMPUTER SIMULATION</w:t>
      </w:r>
      <w:r w:rsidRPr="003227DD">
        <w:rPr>
          <w:rFonts w:ascii="Arial" w:hAnsi="Arial" w:cs="Arial"/>
          <w:sz w:val="20"/>
          <w:szCs w:val="20"/>
        </w:rPr>
        <w:t xml:space="preserve"> by Nick Bolsom</w:t>
      </w:r>
    </w:p>
    <w:p w:rsidR="00EE3DBA" w:rsidRPr="003227DD" w:rsidRDefault="000836D2" w:rsidP="000836D2">
      <w:pPr>
        <w:pStyle w:val="ListParagraph"/>
        <w:numPr>
          <w:ilvl w:val="0"/>
          <w:numId w:val="1"/>
        </w:numPr>
        <w:rPr>
          <w:rFonts w:ascii="Arial" w:hAnsi="Arial" w:cs="Arial"/>
          <w:sz w:val="20"/>
          <w:szCs w:val="20"/>
        </w:rPr>
      </w:pPr>
      <w:r w:rsidRPr="003227DD">
        <w:rPr>
          <w:rFonts w:ascii="Arial" w:hAnsi="Arial" w:cs="Arial"/>
          <w:sz w:val="20"/>
          <w:szCs w:val="20"/>
          <w:u w:val="single"/>
        </w:rPr>
        <w:t>The Matrix:</w:t>
      </w:r>
    </w:p>
    <w:p w:rsidR="000836D2" w:rsidRDefault="000836D2" w:rsidP="000836D2">
      <w:pPr>
        <w:pStyle w:val="ListParagraph"/>
        <w:numPr>
          <w:ilvl w:val="2"/>
          <w:numId w:val="1"/>
        </w:numPr>
        <w:rPr>
          <w:rFonts w:ascii="Arial" w:hAnsi="Arial" w:cs="Arial"/>
          <w:sz w:val="20"/>
          <w:szCs w:val="20"/>
        </w:rPr>
      </w:pPr>
      <w:r w:rsidRPr="003227DD">
        <w:rPr>
          <w:rFonts w:ascii="Arial" w:hAnsi="Arial" w:cs="Arial"/>
          <w:sz w:val="20"/>
          <w:szCs w:val="20"/>
        </w:rPr>
        <w:t>The brain constructs your world</w:t>
      </w:r>
    </w:p>
    <w:p w:rsidR="009541D4" w:rsidRPr="003227DD" w:rsidRDefault="009541D4" w:rsidP="009541D4">
      <w:pPr>
        <w:pStyle w:val="ListParagraph"/>
        <w:numPr>
          <w:ilvl w:val="3"/>
          <w:numId w:val="1"/>
        </w:numPr>
        <w:rPr>
          <w:rFonts w:ascii="Arial" w:hAnsi="Arial" w:cs="Arial"/>
          <w:sz w:val="20"/>
          <w:szCs w:val="20"/>
        </w:rPr>
      </w:pPr>
      <w:r w:rsidRPr="003227DD">
        <w:rPr>
          <w:rFonts w:ascii="Arial" w:hAnsi="Arial" w:cs="Arial"/>
          <w:sz w:val="20"/>
          <w:szCs w:val="20"/>
          <w:u w:val="single"/>
        </w:rPr>
        <w:t>Heuristics and Prior Knowledge:</w:t>
      </w:r>
      <w:r w:rsidRPr="003227DD">
        <w:rPr>
          <w:rFonts w:ascii="Arial" w:hAnsi="Arial" w:cs="Arial"/>
          <w:sz w:val="20"/>
          <w:szCs w:val="20"/>
        </w:rPr>
        <w:t xml:space="preserve"> basic math question about and ball but so many people got it wrong. Why?</w:t>
      </w:r>
    </w:p>
    <w:p w:rsidR="009541D4" w:rsidRDefault="009541D4" w:rsidP="009541D4">
      <w:pPr>
        <w:pStyle w:val="ListParagraph"/>
        <w:numPr>
          <w:ilvl w:val="3"/>
          <w:numId w:val="1"/>
        </w:numPr>
      </w:pPr>
      <w:r>
        <w:t>Our prior knowledge shapes how we look at the problem</w:t>
      </w:r>
    </w:p>
    <w:p w:rsidR="009541D4" w:rsidRDefault="009541D4" w:rsidP="009541D4">
      <w:pPr>
        <w:pStyle w:val="ListParagraph"/>
        <w:numPr>
          <w:ilvl w:val="3"/>
          <w:numId w:val="1"/>
        </w:numPr>
      </w:pPr>
      <w:r>
        <w:t>Example of teacher who used top-down processing (all of our prior knowledge acts as a filter to how we interpret stimuli) and made judgment about mother</w:t>
      </w:r>
    </w:p>
    <w:p w:rsidR="009541D4" w:rsidRPr="009541D4" w:rsidRDefault="009541D4" w:rsidP="009541D4">
      <w:pPr>
        <w:pStyle w:val="ListParagraph"/>
        <w:numPr>
          <w:ilvl w:val="3"/>
          <w:numId w:val="1"/>
        </w:numPr>
      </w:pPr>
      <w:r>
        <w:t>Even though it is just a drawing, we assume it represents a checker board which has alternating shades of dark and gray. Because of this assumption, we think that A and B are two different colors although they are not. This is an example of the brain constructing our world.</w:t>
      </w:r>
    </w:p>
    <w:p w:rsidR="000836D2" w:rsidRDefault="000836D2" w:rsidP="000836D2">
      <w:pPr>
        <w:pStyle w:val="ListParagraph"/>
        <w:numPr>
          <w:ilvl w:val="2"/>
          <w:numId w:val="1"/>
        </w:numPr>
        <w:rPr>
          <w:rFonts w:ascii="Arial" w:hAnsi="Arial" w:cs="Arial"/>
          <w:sz w:val="20"/>
          <w:szCs w:val="20"/>
        </w:rPr>
      </w:pPr>
      <w:r w:rsidRPr="003227DD">
        <w:rPr>
          <w:rFonts w:ascii="Arial" w:hAnsi="Arial" w:cs="Arial"/>
          <w:sz w:val="20"/>
          <w:szCs w:val="20"/>
        </w:rPr>
        <w:t>We use a process called Hebbian learning which provides a mechanism for neural coding</w:t>
      </w:r>
    </w:p>
    <w:p w:rsidR="009541D4" w:rsidRDefault="009541D4" w:rsidP="009541D4">
      <w:pPr>
        <w:pStyle w:val="ListParagraph"/>
        <w:numPr>
          <w:ilvl w:val="3"/>
          <w:numId w:val="1"/>
        </w:numPr>
        <w:rPr>
          <w:rFonts w:ascii="Arial" w:hAnsi="Arial" w:cs="Arial"/>
          <w:sz w:val="20"/>
          <w:szCs w:val="20"/>
        </w:rPr>
      </w:pPr>
      <w:r>
        <w:rPr>
          <w:rFonts w:ascii="Arial" w:hAnsi="Arial" w:cs="Arial"/>
          <w:sz w:val="20"/>
          <w:szCs w:val="20"/>
        </w:rPr>
        <w:t>There is an actual physical connection between neurons that fire together</w:t>
      </w:r>
    </w:p>
    <w:p w:rsidR="009541D4" w:rsidRDefault="009541D4" w:rsidP="009541D4">
      <w:pPr>
        <w:pStyle w:val="ListParagraph"/>
        <w:numPr>
          <w:ilvl w:val="3"/>
          <w:numId w:val="1"/>
        </w:numPr>
        <w:rPr>
          <w:rFonts w:ascii="Arial" w:hAnsi="Arial" w:cs="Arial"/>
          <w:sz w:val="20"/>
          <w:szCs w:val="20"/>
        </w:rPr>
      </w:pPr>
      <w:r>
        <w:rPr>
          <w:rFonts w:ascii="Arial" w:hAnsi="Arial" w:cs="Arial"/>
          <w:sz w:val="20"/>
          <w:szCs w:val="20"/>
        </w:rPr>
        <w:t>In classical conditioning, the neurons for CS and US become physically connected.</w:t>
      </w:r>
    </w:p>
    <w:p w:rsidR="009541D4" w:rsidRDefault="00D53678" w:rsidP="009541D4">
      <w:pPr>
        <w:pStyle w:val="ListParagraph"/>
        <w:numPr>
          <w:ilvl w:val="3"/>
          <w:numId w:val="1"/>
        </w:numPr>
        <w:rPr>
          <w:rFonts w:ascii="Arial" w:hAnsi="Arial" w:cs="Arial"/>
          <w:sz w:val="20"/>
          <w:szCs w:val="20"/>
        </w:rPr>
      </w:pPr>
      <w:r w:rsidRPr="00D53678">
        <w:rPr>
          <w:rFonts w:ascii="Arial" w:hAnsi="Arial" w:cs="Arial"/>
          <w:sz w:val="20"/>
          <w:szCs w:val="20"/>
          <w:u w:val="single"/>
        </w:rPr>
        <w:t>Phantom limb syndrome:</w:t>
      </w:r>
      <w:r>
        <w:rPr>
          <w:rFonts w:ascii="Arial" w:hAnsi="Arial" w:cs="Arial"/>
          <w:sz w:val="20"/>
          <w:szCs w:val="20"/>
        </w:rPr>
        <w:t xml:space="preserve"> although someone has lost their hands (physical stimulus is no longer present), they still experience their left hand moving. The left hand is physically no longer present but the neurons are still intact.</w:t>
      </w:r>
    </w:p>
    <w:p w:rsidR="0020263A" w:rsidRDefault="0020263A" w:rsidP="0020263A">
      <w:pPr>
        <w:pStyle w:val="ListParagraph"/>
        <w:numPr>
          <w:ilvl w:val="4"/>
          <w:numId w:val="1"/>
        </w:numPr>
        <w:rPr>
          <w:rFonts w:ascii="Arial" w:hAnsi="Arial" w:cs="Arial"/>
          <w:sz w:val="20"/>
          <w:szCs w:val="20"/>
        </w:rPr>
      </w:pPr>
      <w:r>
        <w:rPr>
          <w:rFonts w:ascii="Arial" w:hAnsi="Arial" w:cs="Arial"/>
          <w:sz w:val="20"/>
          <w:szCs w:val="20"/>
        </w:rPr>
        <w:t>Person experiences all the sensations of their hand moving but there is no hand to move and they felt pain in extreme cases.</w:t>
      </w:r>
    </w:p>
    <w:p w:rsidR="0020263A" w:rsidRDefault="0020263A" w:rsidP="0020263A">
      <w:pPr>
        <w:pStyle w:val="ListParagraph"/>
        <w:numPr>
          <w:ilvl w:val="4"/>
          <w:numId w:val="1"/>
        </w:numPr>
        <w:rPr>
          <w:rFonts w:ascii="Arial" w:hAnsi="Arial" w:cs="Arial"/>
          <w:sz w:val="20"/>
          <w:szCs w:val="20"/>
        </w:rPr>
      </w:pPr>
      <w:r>
        <w:rPr>
          <w:rFonts w:ascii="Arial" w:hAnsi="Arial" w:cs="Arial"/>
          <w:sz w:val="20"/>
          <w:szCs w:val="20"/>
        </w:rPr>
        <w:t>Person in case study felt like his left hand was clenched and he couldn’t open it</w:t>
      </w:r>
    </w:p>
    <w:p w:rsidR="0020263A" w:rsidRPr="003227DD" w:rsidRDefault="0020263A" w:rsidP="0020263A">
      <w:pPr>
        <w:pStyle w:val="ListParagraph"/>
        <w:numPr>
          <w:ilvl w:val="4"/>
          <w:numId w:val="1"/>
        </w:numPr>
        <w:rPr>
          <w:rFonts w:ascii="Arial" w:hAnsi="Arial" w:cs="Arial"/>
          <w:sz w:val="20"/>
          <w:szCs w:val="20"/>
        </w:rPr>
      </w:pPr>
      <w:r>
        <w:rPr>
          <w:rFonts w:ascii="Arial" w:hAnsi="Arial" w:cs="Arial"/>
          <w:sz w:val="20"/>
          <w:szCs w:val="20"/>
        </w:rPr>
        <w:t xml:space="preserve">Patients told to clench </w:t>
      </w:r>
      <w:r>
        <w:rPr>
          <w:rFonts w:ascii="Arial" w:hAnsi="Arial" w:cs="Arial"/>
          <w:b/>
          <w:sz w:val="20"/>
          <w:szCs w:val="20"/>
        </w:rPr>
        <w:t xml:space="preserve">both </w:t>
      </w:r>
      <w:r>
        <w:rPr>
          <w:rFonts w:ascii="Arial" w:hAnsi="Arial" w:cs="Arial"/>
          <w:sz w:val="20"/>
          <w:szCs w:val="20"/>
        </w:rPr>
        <w:t>hands so the right hand also clenches and then they let it go. The brain lets the left hand unclench as well and the patient feels relief.</w:t>
      </w:r>
    </w:p>
    <w:p w:rsidR="000836D2" w:rsidRPr="003227DD" w:rsidRDefault="000836D2" w:rsidP="000836D2">
      <w:pPr>
        <w:pStyle w:val="ListParagraph"/>
        <w:numPr>
          <w:ilvl w:val="2"/>
          <w:numId w:val="1"/>
        </w:numPr>
        <w:rPr>
          <w:rFonts w:ascii="Arial" w:hAnsi="Arial" w:cs="Arial"/>
          <w:sz w:val="20"/>
          <w:szCs w:val="20"/>
        </w:rPr>
      </w:pPr>
      <w:r w:rsidRPr="003227DD">
        <w:rPr>
          <w:rFonts w:ascii="Arial" w:hAnsi="Arial" w:cs="Arial"/>
          <w:sz w:val="20"/>
          <w:szCs w:val="20"/>
        </w:rPr>
        <w:t>Prior learning interacts with a collaborative functional process across brain regions (prior learning filters how we see the world)</w:t>
      </w:r>
    </w:p>
    <w:p w:rsidR="000836D2" w:rsidRPr="003227DD" w:rsidRDefault="000836D2" w:rsidP="000836D2">
      <w:pPr>
        <w:pStyle w:val="ListParagraph"/>
        <w:numPr>
          <w:ilvl w:val="1"/>
          <w:numId w:val="1"/>
        </w:numPr>
        <w:rPr>
          <w:rFonts w:ascii="Arial" w:hAnsi="Arial" w:cs="Arial"/>
          <w:sz w:val="20"/>
          <w:szCs w:val="20"/>
        </w:rPr>
      </w:pPr>
      <w:r w:rsidRPr="003227DD">
        <w:rPr>
          <w:rFonts w:ascii="Arial" w:hAnsi="Arial" w:cs="Arial"/>
          <w:sz w:val="20"/>
          <w:szCs w:val="20"/>
        </w:rPr>
        <w:t xml:space="preserve">All of our cognitive processes at some point have to be coded as signals </w:t>
      </w:r>
    </w:p>
    <w:p w:rsidR="000836D2" w:rsidRPr="003227DD" w:rsidRDefault="000836D2" w:rsidP="000836D2">
      <w:pPr>
        <w:pStyle w:val="ListParagraph"/>
        <w:numPr>
          <w:ilvl w:val="0"/>
          <w:numId w:val="1"/>
        </w:numPr>
        <w:rPr>
          <w:rFonts w:ascii="Arial" w:hAnsi="Arial" w:cs="Arial"/>
          <w:sz w:val="20"/>
          <w:szCs w:val="20"/>
        </w:rPr>
      </w:pPr>
      <w:r w:rsidRPr="003227DD">
        <w:rPr>
          <w:rFonts w:ascii="Arial" w:hAnsi="Arial" w:cs="Arial"/>
          <w:sz w:val="20"/>
          <w:szCs w:val="20"/>
          <w:u w:val="single"/>
        </w:rPr>
        <w:t>3 Classes of Neurons:</w:t>
      </w:r>
    </w:p>
    <w:p w:rsidR="000836D2" w:rsidRPr="003227DD" w:rsidRDefault="000836D2" w:rsidP="000836D2">
      <w:pPr>
        <w:pStyle w:val="ListParagraph"/>
        <w:numPr>
          <w:ilvl w:val="1"/>
          <w:numId w:val="1"/>
        </w:numPr>
        <w:rPr>
          <w:rFonts w:ascii="Arial" w:hAnsi="Arial" w:cs="Arial"/>
          <w:sz w:val="20"/>
          <w:szCs w:val="20"/>
        </w:rPr>
      </w:pPr>
      <w:r w:rsidRPr="003227DD">
        <w:rPr>
          <w:rFonts w:ascii="Arial" w:hAnsi="Arial" w:cs="Arial"/>
          <w:sz w:val="20"/>
          <w:szCs w:val="20"/>
        </w:rPr>
        <w:t>Sensory neurons: can go through modifying processes by connecting through an interneuron</w:t>
      </w:r>
    </w:p>
    <w:p w:rsidR="000836D2" w:rsidRPr="003227DD" w:rsidRDefault="000836D2" w:rsidP="000836D2">
      <w:pPr>
        <w:pStyle w:val="ListParagraph"/>
        <w:numPr>
          <w:ilvl w:val="1"/>
          <w:numId w:val="1"/>
        </w:numPr>
        <w:rPr>
          <w:rFonts w:ascii="Arial" w:hAnsi="Arial" w:cs="Arial"/>
          <w:sz w:val="20"/>
          <w:szCs w:val="20"/>
        </w:rPr>
      </w:pPr>
      <w:r w:rsidRPr="003227DD">
        <w:rPr>
          <w:rFonts w:ascii="Arial" w:hAnsi="Arial" w:cs="Arial"/>
          <w:sz w:val="20"/>
          <w:szCs w:val="20"/>
        </w:rPr>
        <w:t>A simple neural circuit: Knee-jerk reflex</w:t>
      </w:r>
    </w:p>
    <w:p w:rsidR="009541D4" w:rsidRDefault="000836D2" w:rsidP="009541D4">
      <w:pPr>
        <w:pStyle w:val="ListParagraph"/>
        <w:numPr>
          <w:ilvl w:val="3"/>
          <w:numId w:val="1"/>
        </w:numPr>
        <w:rPr>
          <w:rFonts w:ascii="Arial" w:hAnsi="Arial" w:cs="Arial"/>
          <w:sz w:val="20"/>
          <w:szCs w:val="20"/>
        </w:rPr>
      </w:pPr>
      <w:r w:rsidRPr="003227DD">
        <w:rPr>
          <w:rFonts w:ascii="Arial" w:hAnsi="Arial" w:cs="Arial"/>
          <w:sz w:val="20"/>
          <w:szCs w:val="20"/>
        </w:rPr>
        <w:t xml:space="preserve">Hitting right on the patellar ligament activates sensory receptors in the leg. This sends a signal from the sensory neuron to the spinal cord. At the spinal cord, the motor neuron can be activated in two ways: through the sensory neuron directly which causes the quadriceps to jerk forward </w:t>
      </w:r>
      <w:r w:rsidRPr="003227DD">
        <w:rPr>
          <w:rFonts w:ascii="Arial" w:hAnsi="Arial" w:cs="Arial"/>
          <w:sz w:val="20"/>
          <w:szCs w:val="20"/>
        </w:rPr>
        <w:lastRenderedPageBreak/>
        <w:t xml:space="preserve">and </w:t>
      </w:r>
      <w:r w:rsidRPr="003227DD">
        <w:rPr>
          <w:rFonts w:ascii="Arial" w:hAnsi="Arial" w:cs="Arial"/>
          <w:sz w:val="20"/>
          <w:szCs w:val="20"/>
          <w:u w:val="single"/>
        </w:rPr>
        <w:t>at the same time</w:t>
      </w:r>
      <w:r w:rsidRPr="003227DD">
        <w:rPr>
          <w:rFonts w:ascii="Arial" w:hAnsi="Arial" w:cs="Arial"/>
          <w:sz w:val="20"/>
          <w:szCs w:val="20"/>
        </w:rPr>
        <w:t>, the interneuron causes motor neurons in the back of your leg to relax.</w:t>
      </w:r>
    </w:p>
    <w:p w:rsidR="0003029F" w:rsidRDefault="0003029F" w:rsidP="0003029F">
      <w:pPr>
        <w:pStyle w:val="ListParagraph"/>
        <w:numPr>
          <w:ilvl w:val="0"/>
          <w:numId w:val="1"/>
        </w:numPr>
        <w:rPr>
          <w:rFonts w:ascii="Arial" w:hAnsi="Arial" w:cs="Arial"/>
          <w:sz w:val="20"/>
          <w:szCs w:val="20"/>
        </w:rPr>
      </w:pPr>
      <w:r>
        <w:rPr>
          <w:rFonts w:ascii="Arial" w:hAnsi="Arial" w:cs="Arial"/>
          <w:sz w:val="20"/>
          <w:szCs w:val="20"/>
        </w:rPr>
        <w:t xml:space="preserve">A study on a monkey showed that when it saw someone eating a fruit, its motor neurons began to shoot. Activity was seen in the motor cortex and the monkey was standing completely still. These are called </w:t>
      </w:r>
      <w:r>
        <w:rPr>
          <w:rFonts w:ascii="Arial" w:hAnsi="Arial" w:cs="Arial"/>
          <w:b/>
          <w:sz w:val="20"/>
          <w:szCs w:val="20"/>
        </w:rPr>
        <w:t xml:space="preserve">mirror neurons </w:t>
      </w:r>
      <w:r>
        <w:rPr>
          <w:rFonts w:ascii="Arial" w:hAnsi="Arial" w:cs="Arial"/>
          <w:sz w:val="20"/>
          <w:szCs w:val="20"/>
        </w:rPr>
        <w:t xml:space="preserve">because these neurons miss what other people are doing </w:t>
      </w:r>
    </w:p>
    <w:p w:rsidR="001F15CB" w:rsidRPr="001F15CB" w:rsidRDefault="003E4A2E" w:rsidP="0003029F">
      <w:pPr>
        <w:pStyle w:val="ListParagraph"/>
        <w:numPr>
          <w:ilvl w:val="0"/>
          <w:numId w:val="1"/>
        </w:numPr>
        <w:rPr>
          <w:rFonts w:ascii="Arial" w:hAnsi="Arial" w:cs="Arial"/>
          <w:sz w:val="20"/>
          <w:szCs w:val="20"/>
        </w:rPr>
      </w:pPr>
      <w:r>
        <w:rPr>
          <w:rFonts w:ascii="Arial" w:hAnsi="Arial" w:cs="Arial"/>
          <w:sz w:val="20"/>
          <w:szCs w:val="20"/>
          <w:u w:val="single"/>
        </w:rPr>
        <w:t>Mirror Neurons:</w:t>
      </w:r>
    </w:p>
    <w:p w:rsidR="001F15CB" w:rsidRDefault="00271663" w:rsidP="001F15CB">
      <w:pPr>
        <w:pStyle w:val="ListParagraph"/>
        <w:numPr>
          <w:ilvl w:val="1"/>
          <w:numId w:val="1"/>
        </w:numPr>
        <w:rPr>
          <w:rFonts w:ascii="Arial" w:hAnsi="Arial" w:cs="Arial"/>
          <w:sz w:val="20"/>
          <w:szCs w:val="20"/>
        </w:rPr>
      </w:pPr>
      <w:r>
        <w:rPr>
          <w:rFonts w:ascii="Arial" w:hAnsi="Arial" w:cs="Arial"/>
          <w:sz w:val="20"/>
          <w:szCs w:val="20"/>
        </w:rPr>
        <w:t xml:space="preserve">Some people think that a species </w:t>
      </w:r>
      <w:r>
        <w:rPr>
          <w:rFonts w:ascii="Arial" w:hAnsi="Arial" w:cs="Arial"/>
          <w:b/>
          <w:sz w:val="20"/>
          <w:szCs w:val="20"/>
        </w:rPr>
        <w:t xml:space="preserve">must </w:t>
      </w:r>
      <w:r>
        <w:rPr>
          <w:rFonts w:ascii="Arial" w:hAnsi="Arial" w:cs="Arial"/>
          <w:sz w:val="20"/>
          <w:szCs w:val="20"/>
        </w:rPr>
        <w:t>have mirror neurons in order to be able to observe the behavior of others which will cause motor neurons to fire in response.</w:t>
      </w:r>
    </w:p>
    <w:p w:rsidR="00271663" w:rsidRDefault="003E4A2E" w:rsidP="001F15CB">
      <w:pPr>
        <w:pStyle w:val="ListParagraph"/>
        <w:numPr>
          <w:ilvl w:val="1"/>
          <w:numId w:val="1"/>
        </w:numPr>
        <w:rPr>
          <w:rFonts w:ascii="Arial" w:hAnsi="Arial" w:cs="Arial"/>
          <w:sz w:val="20"/>
          <w:szCs w:val="20"/>
        </w:rPr>
      </w:pPr>
      <w:r>
        <w:rPr>
          <w:rFonts w:ascii="Arial" w:hAnsi="Arial" w:cs="Arial"/>
          <w:sz w:val="20"/>
          <w:szCs w:val="20"/>
        </w:rPr>
        <w:t>Scientists are looking at how mirror neurons play a role in empathy</w:t>
      </w:r>
    </w:p>
    <w:p w:rsidR="003E4A2E" w:rsidRDefault="003E4A2E" w:rsidP="003E4A2E">
      <w:pPr>
        <w:pStyle w:val="ListParagraph"/>
        <w:numPr>
          <w:ilvl w:val="1"/>
          <w:numId w:val="1"/>
        </w:numPr>
        <w:rPr>
          <w:rFonts w:ascii="Arial" w:hAnsi="Arial" w:cs="Arial"/>
          <w:sz w:val="20"/>
          <w:szCs w:val="20"/>
        </w:rPr>
      </w:pPr>
      <w:r>
        <w:rPr>
          <w:rFonts w:ascii="Arial" w:hAnsi="Arial" w:cs="Arial"/>
          <w:sz w:val="20"/>
          <w:szCs w:val="20"/>
        </w:rPr>
        <w:t>Psychologists are also looking at Theory of Mind. When a child plays peek-a-boo, they think everyone is seeing the same thing they are (i.e. everyone is surprised when they open their eyes). Psychologists want to know when children develop this.</w:t>
      </w:r>
    </w:p>
    <w:p w:rsidR="003E4A2E" w:rsidRDefault="003E4A2E" w:rsidP="003E4A2E">
      <w:pPr>
        <w:pStyle w:val="ListParagraph"/>
        <w:numPr>
          <w:ilvl w:val="1"/>
          <w:numId w:val="1"/>
        </w:numPr>
        <w:rPr>
          <w:rFonts w:ascii="Arial" w:hAnsi="Arial" w:cs="Arial"/>
          <w:sz w:val="20"/>
          <w:szCs w:val="20"/>
        </w:rPr>
      </w:pPr>
      <w:r>
        <w:rPr>
          <w:rFonts w:ascii="Arial" w:hAnsi="Arial" w:cs="Arial"/>
          <w:sz w:val="20"/>
          <w:szCs w:val="20"/>
        </w:rPr>
        <w:t>Children with autism might have underdeveloped Theory of Mind. It might be possible that some children with autism have an altered mirror neuron system.</w:t>
      </w:r>
    </w:p>
    <w:p w:rsidR="003E4A2E" w:rsidRPr="003E4A2E" w:rsidRDefault="003E4A2E" w:rsidP="003E4A2E">
      <w:pPr>
        <w:pStyle w:val="ListParagraph"/>
        <w:numPr>
          <w:ilvl w:val="1"/>
          <w:numId w:val="1"/>
        </w:numPr>
        <w:rPr>
          <w:rFonts w:ascii="Arial" w:hAnsi="Arial" w:cs="Arial"/>
          <w:sz w:val="20"/>
          <w:szCs w:val="20"/>
        </w:rPr>
      </w:pPr>
      <w:r>
        <w:rPr>
          <w:rFonts w:ascii="Arial" w:hAnsi="Arial" w:cs="Arial"/>
          <w:sz w:val="20"/>
          <w:szCs w:val="20"/>
        </w:rPr>
        <w:t>A guy prepared for his spacewalk by doing the exact same steps he would have to do later while in the spacecraft. He did this because he was engaging his mirror neurons for the future.</w:t>
      </w:r>
      <w:bookmarkStart w:id="0" w:name="_GoBack"/>
      <w:bookmarkEnd w:id="0"/>
    </w:p>
    <w:sectPr w:rsidR="003E4A2E" w:rsidRPr="003E4A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3B282D"/>
    <w:multiLevelType w:val="hybridMultilevel"/>
    <w:tmpl w:val="6950787C"/>
    <w:lvl w:ilvl="0" w:tplc="8190D3EA">
      <w:numFmt w:val="bullet"/>
      <w:lvlText w:val="-"/>
      <w:lvlJc w:val="left"/>
      <w:pPr>
        <w:ind w:left="720" w:hanging="360"/>
      </w:pPr>
      <w:rPr>
        <w:rFonts w:ascii="Arial" w:eastAsiaTheme="minorHAnsi" w:hAnsi="Arial" w:cs="Arial" w:hint="default"/>
        <w:sz w:val="20"/>
      </w:rPr>
    </w:lvl>
    <w:lvl w:ilvl="1" w:tplc="04090005">
      <w:start w:val="1"/>
      <w:numFmt w:val="bullet"/>
      <w:lvlText w:val=""/>
      <w:lvlJc w:val="left"/>
      <w:pPr>
        <w:ind w:left="1440" w:hanging="360"/>
      </w:pPr>
      <w:rPr>
        <w:rFonts w:ascii="Wingdings" w:hAnsi="Wingdings"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801"/>
    <w:rsid w:val="0003029F"/>
    <w:rsid w:val="000836D2"/>
    <w:rsid w:val="001F15CB"/>
    <w:rsid w:val="0020263A"/>
    <w:rsid w:val="00271663"/>
    <w:rsid w:val="003227DD"/>
    <w:rsid w:val="003E4A2E"/>
    <w:rsid w:val="00674188"/>
    <w:rsid w:val="007736BE"/>
    <w:rsid w:val="009541D4"/>
    <w:rsid w:val="00A93801"/>
    <w:rsid w:val="00BE2AB3"/>
    <w:rsid w:val="00D53678"/>
    <w:rsid w:val="00DC6F92"/>
    <w:rsid w:val="00EE3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8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8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8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8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Danyal Ladha</dc:creator>
  <cp:lastModifiedBy>Danyal Ladha</cp:lastModifiedBy>
  <cp:revision>13</cp:revision>
  <dcterms:created xsi:type="dcterms:W3CDTF">2013-01-28T17:33:00Z</dcterms:created>
  <dcterms:modified xsi:type="dcterms:W3CDTF">2013-01-28T18:19:00Z</dcterms:modified>
</cp:coreProperties>
</file>